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55D573C2" w14:textId="0802CCC8" w:rsidR="00A672EE" w:rsidRPr="00F84FF5" w:rsidRDefault="00A672EE" w:rsidP="00A672EE">
      <w:pPr>
        <w:spacing w:after="150" w:line="240" w:lineRule="auto"/>
        <w:ind w:firstLine="150"/>
        <w:jc w:val="center"/>
        <w:rPr>
          <w:rFonts w:ascii="Book Antiqua" w:hAnsi="Book Antiqua"/>
          <w:i/>
          <w:iCs/>
          <w:color w:val="FF0000"/>
          <w:sz w:val="96"/>
          <w:szCs w:val="96"/>
          <w:lang w:val="ru-RU"/>
        </w:rPr>
      </w:pPr>
      <w:r>
        <w:rPr>
          <w:noProof/>
        </w:rPr>
        <w:drawing>
          <wp:inline distT="0" distB="0" distL="0" distR="0" wp14:anchorId="6E76CAFA" wp14:editId="1AD5C849">
            <wp:extent cx="5486400" cy="3429000"/>
            <wp:effectExtent l="0" t="0" r="0" b="0"/>
            <wp:docPr id="663242621" name="Picture 12" descr="Le Top du Top du Monténégro | Blog Voyage Balkans | Terra Bal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 Top du Top du Monténégro | Blog Voyage Balkans | Terra Bal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FF5">
        <w:rPr>
          <w:rFonts w:ascii="Book Antiqua" w:hAnsi="Book Antiqua"/>
          <w:i/>
          <w:iCs/>
          <w:color w:val="FF0000"/>
          <w:sz w:val="96"/>
          <w:szCs w:val="96"/>
          <w:lang w:val="ru-RU"/>
        </w:rPr>
        <w:t xml:space="preserve">Бриз Адриатики </w:t>
      </w:r>
    </w:p>
    <w:p w14:paraId="78C6B722" w14:textId="77777777" w:rsidR="00A672EE" w:rsidRPr="004049FD" w:rsidRDefault="00A672EE" w:rsidP="00A672EE">
      <w:pPr>
        <w:spacing w:after="150" w:line="240" w:lineRule="auto"/>
        <w:ind w:firstLine="150"/>
        <w:jc w:val="center"/>
        <w:rPr>
          <w:rFonts w:ascii="Book Antiqua" w:hAnsi="Book Antiqua"/>
          <w:i/>
          <w:iCs/>
          <w:color w:val="FF0000"/>
          <w:sz w:val="56"/>
          <w:szCs w:val="56"/>
          <w:lang w:val="ru-RU"/>
        </w:rPr>
      </w:pPr>
      <w:r w:rsidRPr="00A672EE">
        <w:rPr>
          <w:rFonts w:ascii="Book Antiqua" w:hAnsi="Book Antiqua"/>
          <w:i/>
          <w:iCs/>
          <w:color w:val="FF0000"/>
          <w:sz w:val="56"/>
          <w:szCs w:val="56"/>
          <w:lang w:val="ru-RU"/>
        </w:rPr>
        <w:t xml:space="preserve"> </w:t>
      </w:r>
      <w:r w:rsidRPr="004049FD">
        <w:rPr>
          <w:rFonts w:ascii="Book Antiqua" w:hAnsi="Book Antiqua"/>
          <w:i/>
          <w:iCs/>
          <w:color w:val="FF0000"/>
          <w:sz w:val="56"/>
          <w:szCs w:val="56"/>
          <w:lang w:val="ru-RU"/>
        </w:rPr>
        <w:t>включая отдых на Будванской Ривьере</w:t>
      </w:r>
    </w:p>
    <w:p w14:paraId="7A6C9580" w14:textId="77777777" w:rsidR="00A672EE" w:rsidRPr="004049FD" w:rsidRDefault="00A672EE" w:rsidP="00A672EE">
      <w:pPr>
        <w:spacing w:after="150" w:line="240" w:lineRule="auto"/>
        <w:ind w:firstLine="150"/>
        <w:jc w:val="center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14:paraId="32B03CF9" w14:textId="77777777" w:rsidR="00A672EE" w:rsidRPr="004049FD" w:rsidRDefault="00A672EE" w:rsidP="00A672EE">
      <w:pPr>
        <w:jc w:val="center"/>
        <w:rPr>
          <w:rFonts w:ascii="Book Antiqua" w:hAnsi="Book Antiqua"/>
          <w:i/>
          <w:iCs/>
          <w:sz w:val="28"/>
          <w:szCs w:val="28"/>
          <w:lang w:val="ru-RU"/>
        </w:rPr>
      </w:pPr>
      <w:r w:rsidRPr="004049FD">
        <w:rPr>
          <w:rFonts w:ascii="Book Antiqua" w:hAnsi="Book Antiqua"/>
          <w:i/>
          <w:iCs/>
          <w:sz w:val="28"/>
          <w:szCs w:val="28"/>
          <w:lang w:val="ru-RU"/>
        </w:rPr>
        <w:t>Курорты Барской и Будванской Ривьеры, похожие на картинку из сказки: уникальный Котор, национальные парки и заповедники, исторические центры Бара и Цетинье, вкуснейшие блюда, отличные вина и разнообразие морепродуктов. И это только маленькая толика того, ради чего стоит посетить маленькую, но изумительно красивую Черногорию.</w:t>
      </w:r>
    </w:p>
    <w:p w14:paraId="2E1FDE78" w14:textId="77777777" w:rsidR="00A672EE" w:rsidRPr="000F1F27" w:rsidRDefault="00A672EE" w:rsidP="00A672EE">
      <w:pPr>
        <w:jc w:val="center"/>
        <w:rPr>
          <w:rFonts w:ascii="Book Antiqua" w:hAnsi="Book Antiqua"/>
          <w:i/>
          <w:iCs/>
          <w:sz w:val="28"/>
          <w:szCs w:val="28"/>
          <w:lang w:val="ru-RU"/>
        </w:rPr>
      </w:pPr>
      <w:r w:rsidRPr="004049FD">
        <w:rPr>
          <w:rFonts w:ascii="Book Antiqua" w:hAnsi="Book Antiqua"/>
          <w:i/>
          <w:iCs/>
          <w:sz w:val="28"/>
          <w:szCs w:val="28"/>
          <w:lang w:val="ru-RU"/>
        </w:rPr>
        <w:t>Добро пожаловать в Черногорию!</w:t>
      </w:r>
    </w:p>
    <w:p w14:paraId="17A67C69" w14:textId="77777777" w:rsidR="00A672EE" w:rsidRPr="00F84FF5" w:rsidRDefault="00A672EE" w:rsidP="00A672EE">
      <w:pPr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68FF8150" w14:textId="77777777" w:rsidR="00A672EE" w:rsidRPr="00F84FF5" w:rsidRDefault="00A672EE" w:rsidP="00A672EE">
      <w:pPr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2D10CA9B" w14:textId="77777777" w:rsidR="00A672EE" w:rsidRPr="00F84FF5" w:rsidRDefault="00A672EE" w:rsidP="00A672EE">
      <w:pPr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78396F67" w14:textId="32A190B5" w:rsidR="00A672EE" w:rsidRPr="00A672EE" w:rsidRDefault="00A672EE" w:rsidP="00A672EE">
      <w:pPr>
        <w:spacing w:after="0" w:line="240" w:lineRule="auto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A672EE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1. Тель –Авив – Тиват </w:t>
      </w:r>
      <w:r w:rsidR="00C27749" w:rsidRPr="00A672EE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- Порто</w:t>
      </w:r>
      <w:r w:rsidRPr="00A672EE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Монтенегро</w:t>
      </w:r>
    </w:p>
    <w:p w14:paraId="4E73AD1E" w14:textId="5818936A" w:rsidR="00A672EE" w:rsidRPr="00F84FF5" w:rsidRDefault="00A672EE" w:rsidP="00A672EE">
      <w:pPr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0B6C1E">
        <w:rPr>
          <w:rFonts w:ascii="Book Antiqua" w:hAnsi="Book Antiqua"/>
          <w:i/>
          <w:iCs/>
          <w:sz w:val="28"/>
          <w:szCs w:val="28"/>
          <w:lang w:val="ru-RU"/>
        </w:rPr>
        <w:t xml:space="preserve">Мы прилетаем в Тиват </w:t>
      </w:r>
      <w:r w:rsidR="00C27749" w:rsidRPr="000B6C1E">
        <w:rPr>
          <w:rFonts w:ascii="Book Antiqua" w:hAnsi="Book Antiqua"/>
          <w:i/>
          <w:iCs/>
          <w:sz w:val="28"/>
          <w:szCs w:val="28"/>
          <w:lang w:val="ru-RU"/>
        </w:rPr>
        <w:t>― небольшой</w:t>
      </w:r>
      <w:r w:rsidRPr="000B6C1E">
        <w:rPr>
          <w:rFonts w:ascii="Book Antiqua" w:hAnsi="Book Antiqua"/>
          <w:i/>
          <w:iCs/>
          <w:sz w:val="28"/>
          <w:szCs w:val="28"/>
          <w:lang w:val="ru-RU"/>
        </w:rPr>
        <w:t xml:space="preserve"> уютный курорт, расположенный в Боко-Которской бухте на полуострове Врмац. Именно с этого города начинается знакомство со страной большинства туристов, которые прилетают в Черногорию. Ведь Тиват </w:t>
      </w:r>
      <w:r w:rsidR="00C27749" w:rsidRPr="000B6C1E">
        <w:rPr>
          <w:rFonts w:ascii="Book Antiqua" w:hAnsi="Book Antiqua"/>
          <w:i/>
          <w:iCs/>
          <w:sz w:val="28"/>
          <w:szCs w:val="28"/>
          <w:lang w:val="ru-RU"/>
        </w:rPr>
        <w:t>— это</w:t>
      </w:r>
      <w:r w:rsidRPr="000B6C1E">
        <w:rPr>
          <w:rFonts w:ascii="Book Antiqua" w:hAnsi="Book Antiqua"/>
          <w:i/>
          <w:iCs/>
          <w:sz w:val="28"/>
          <w:szCs w:val="28"/>
          <w:lang w:val="ru-RU"/>
        </w:rPr>
        <w:t xml:space="preserve"> еще один из двух международных аэропортов, расположенных в Монтенегро. </w:t>
      </w:r>
    </w:p>
    <w:p w14:paraId="46C5248D" w14:textId="35F4371E" w:rsidR="00A672EE" w:rsidRPr="000B6C1E" w:rsidRDefault="00A672EE" w:rsidP="00A672EE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0B6C1E">
        <w:rPr>
          <w:rFonts w:ascii="Book Antiqua" w:hAnsi="Book Antiqua"/>
          <w:i/>
          <w:iCs/>
          <w:sz w:val="28"/>
          <w:szCs w:val="28"/>
          <w:lang w:val="ru-RU"/>
        </w:rPr>
        <w:t xml:space="preserve">Позвольте сразу погрузить вас в мир лоска и богатства на великолепной набережной с дорогими яхтами. Вы пройдете по роскошным улочкам </w:t>
      </w:r>
      <w:r w:rsidR="00C27749" w:rsidRPr="000B6C1E">
        <w:rPr>
          <w:rFonts w:ascii="Book Antiqua" w:hAnsi="Book Antiqua"/>
          <w:i/>
          <w:iCs/>
          <w:sz w:val="28"/>
          <w:szCs w:val="28"/>
          <w:lang w:val="ru-RU"/>
        </w:rPr>
        <w:t>Порто-Монтенегро</w:t>
      </w:r>
      <w:r w:rsidRPr="000B6C1E">
        <w:rPr>
          <w:rFonts w:ascii="Book Antiqua" w:hAnsi="Book Antiqua"/>
          <w:i/>
          <w:iCs/>
          <w:sz w:val="28"/>
          <w:szCs w:val="28"/>
          <w:lang w:val="ru-RU"/>
        </w:rPr>
        <w:t xml:space="preserve"> и почувствуете атмосферу одной из самых фешенебельных марин на Адриатике.  Вас удивят любопытные факты, связанные с историей возникновения порта. По желанию, мы можем сделать остановку и выпить на набережной чашечку кофе с прекрасным видом, чтобы в полной мере ощутить красоту и богатство этого места.</w:t>
      </w:r>
    </w:p>
    <w:p w14:paraId="14180819" w14:textId="431D20BD" w:rsidR="00A672EE" w:rsidRPr="00F84FF5" w:rsidRDefault="00A672EE" w:rsidP="00A672EE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0B6C1E">
        <w:rPr>
          <w:rFonts w:ascii="Book Antiqua" w:hAnsi="Book Antiqua"/>
          <w:i/>
          <w:iCs/>
          <w:sz w:val="28"/>
          <w:szCs w:val="28"/>
          <w:lang w:val="ru-RU"/>
        </w:rPr>
        <w:t xml:space="preserve">После прогулки мы направляемся в </w:t>
      </w:r>
      <w:r w:rsidR="00707D03" w:rsidRPr="000B6C1E">
        <w:rPr>
          <w:rFonts w:ascii="Book Antiqua" w:hAnsi="Book Antiqua"/>
          <w:i/>
          <w:iCs/>
          <w:sz w:val="28"/>
          <w:szCs w:val="28"/>
          <w:lang w:val="ru-RU"/>
        </w:rPr>
        <w:t>гостиницу, где</w:t>
      </w:r>
      <w:r w:rsidRPr="000B6C1E">
        <w:rPr>
          <w:rFonts w:ascii="Book Antiqua" w:hAnsi="Book Antiqua"/>
          <w:i/>
          <w:iCs/>
          <w:sz w:val="28"/>
          <w:szCs w:val="28"/>
          <w:lang w:val="ru-RU"/>
        </w:rPr>
        <w:t xml:space="preserve"> и проведём незабываемую неделю </w:t>
      </w:r>
      <w:r w:rsidR="00A2718A" w:rsidRPr="000B6C1E">
        <w:rPr>
          <w:rFonts w:ascii="Book Antiqua" w:hAnsi="Book Antiqua"/>
          <w:i/>
          <w:iCs/>
          <w:sz w:val="28"/>
          <w:szCs w:val="28"/>
          <w:lang w:val="ru-RU"/>
        </w:rPr>
        <w:t>нашего путешествия</w:t>
      </w:r>
      <w:r w:rsidRPr="000B6C1E">
        <w:rPr>
          <w:rFonts w:ascii="Book Antiqua" w:hAnsi="Book Antiqua"/>
          <w:i/>
          <w:iCs/>
          <w:sz w:val="28"/>
          <w:szCs w:val="28"/>
          <w:lang w:val="ru-RU"/>
        </w:rPr>
        <w:t xml:space="preserve">.    </w:t>
      </w:r>
    </w:p>
    <w:p w14:paraId="78FB5682" w14:textId="77777777" w:rsidR="00A672EE" w:rsidRPr="00F84FF5" w:rsidRDefault="00A672EE" w:rsidP="00A672EE">
      <w:pPr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5D32B89A" w14:textId="77777777" w:rsidR="00A672EE" w:rsidRPr="000F1F27" w:rsidRDefault="00A672EE" w:rsidP="00A672EE">
      <w:pPr>
        <w:spacing w:after="0" w:line="240" w:lineRule="auto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0F1F27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</w:t>
      </w:r>
      <w:r w:rsidRPr="00F84FF5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2</w:t>
      </w:r>
      <w:r w:rsidRPr="000F1F27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. Которский Залив, деревня Негуши.</w:t>
      </w:r>
    </w:p>
    <w:p w14:paraId="7DE0E40D" w14:textId="2EA4680C" w:rsidR="00A672EE" w:rsidRDefault="00A672EE" w:rsidP="00A672EE">
      <w:pPr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0F1F27">
        <w:rPr>
          <w:rFonts w:ascii="Book Antiqua" w:hAnsi="Book Antiqua"/>
          <w:i/>
          <w:iCs/>
          <w:sz w:val="28"/>
          <w:szCs w:val="28"/>
          <w:lang w:val="ru-RU"/>
        </w:rPr>
        <w:t>По живописным дорогам Национального парка Ловчен, одного из лучших природных заповедников на Адриатике, мы отправимся в деревню Негоши – родину легендарного правителя Черногории Петра Петровича. Деревня славится своими сырами и прошуто. У нас будет возможность продегустировать</w:t>
      </w:r>
      <w:r w:rsidRPr="00BA094F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0F1F27">
        <w:rPr>
          <w:rFonts w:ascii="Book Antiqua" w:hAnsi="Book Antiqua"/>
          <w:i/>
          <w:iCs/>
          <w:sz w:val="28"/>
          <w:szCs w:val="28"/>
          <w:lang w:val="ru-RU"/>
        </w:rPr>
        <w:t xml:space="preserve">и купить эти деликатесы. Далее мы отправимся в древний Котор, основанный еще римлянами. Город может похвастаться отлично сохранившимися старинными кварталами, прогулка по которым доставит огромное удовольствие. Лабиринт средневековых улочек приведет нас от Морских ворот и Оружейной площади к кафедральному собору. Мы увидим венецианский княжеский Дворец, дворец </w:t>
      </w:r>
      <w:r w:rsidR="0067703B" w:rsidRPr="000F1F27">
        <w:rPr>
          <w:rFonts w:ascii="Book Antiqua" w:hAnsi="Book Antiqua"/>
          <w:i/>
          <w:iCs/>
          <w:sz w:val="28"/>
          <w:szCs w:val="28"/>
          <w:lang w:val="ru-RU"/>
        </w:rPr>
        <w:t>Бизанти, Мучную</w:t>
      </w:r>
      <w:r w:rsidRPr="000F1F27">
        <w:rPr>
          <w:rFonts w:ascii="Book Antiqua" w:hAnsi="Book Antiqua"/>
          <w:i/>
          <w:iCs/>
          <w:sz w:val="28"/>
          <w:szCs w:val="28"/>
          <w:lang w:val="ru-RU"/>
        </w:rPr>
        <w:t xml:space="preserve"> площадь, площадь котов и Австрийскую тюрьму.</w:t>
      </w:r>
    </w:p>
    <w:p w14:paraId="3799CD72" w14:textId="77777777" w:rsidR="00A672EE" w:rsidRPr="000F1F27" w:rsidRDefault="00A672EE" w:rsidP="00A672E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226B58AC" w14:textId="77777777" w:rsidR="00A672EE" w:rsidRPr="00BA094F" w:rsidRDefault="00A672EE" w:rsidP="00A672EE">
      <w:pPr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0B357230" w14:textId="77777777" w:rsidR="00A672EE" w:rsidRPr="00BA094F" w:rsidRDefault="00A672EE" w:rsidP="00A672EE">
      <w:pPr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1C6A5BA7" w14:textId="77777777" w:rsidR="00A672EE" w:rsidRPr="0066098D" w:rsidRDefault="00A672EE" w:rsidP="00A672EE">
      <w:pPr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0F1F27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</w:t>
      </w:r>
      <w:r w:rsidRPr="000B6C1E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3</w:t>
      </w:r>
      <w:r w:rsidRPr="000F1F27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.</w:t>
      </w:r>
      <w:r w:rsidRPr="0066098D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Национальный парк Биоградска Гора </w:t>
      </w:r>
      <w:r w:rsidRPr="00E8316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 </w:t>
      </w:r>
      <w:r w:rsidRPr="0066098D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</w:p>
    <w:p w14:paraId="374AE2B2" w14:textId="63DFAEDD" w:rsidR="00A672EE" w:rsidRPr="00575AF3" w:rsidRDefault="00A672EE" w:rsidP="00A672EE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575AF3">
        <w:rPr>
          <w:rFonts w:ascii="Book Antiqua" w:hAnsi="Book Antiqua"/>
          <w:i/>
          <w:iCs/>
          <w:sz w:val="28"/>
          <w:szCs w:val="28"/>
          <w:lang w:val="ru-RU"/>
        </w:rPr>
        <w:t xml:space="preserve">Сегодня наш путь лежит в </w:t>
      </w:r>
      <w:r w:rsidR="00242EE5" w:rsidRPr="00575AF3">
        <w:rPr>
          <w:rFonts w:ascii="Book Antiqua" w:hAnsi="Book Antiqua"/>
          <w:i/>
          <w:iCs/>
          <w:sz w:val="28"/>
          <w:szCs w:val="28"/>
          <w:lang w:val="ru-RU"/>
        </w:rPr>
        <w:t>заповедник Биоградска</w:t>
      </w:r>
      <w:r w:rsidRPr="0066098D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Гора</w:t>
      </w:r>
      <w:r w:rsidRPr="0066098D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 w:rsidRPr="00E83160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 </w:t>
      </w:r>
      <w:r w:rsidRPr="0066098D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 w:rsidRPr="00575AF3">
        <w:rPr>
          <w:rFonts w:ascii="Book Antiqua" w:hAnsi="Book Antiqua"/>
          <w:i/>
          <w:iCs/>
          <w:sz w:val="28"/>
          <w:szCs w:val="28"/>
          <w:lang w:val="ru-RU"/>
        </w:rPr>
        <w:t xml:space="preserve">— нетронутая человеком заповедная зона в </w:t>
      </w:r>
      <w:r w:rsidR="00BB4200" w:rsidRPr="00575AF3">
        <w:rPr>
          <w:rFonts w:ascii="Book Antiqua" w:hAnsi="Book Antiqua"/>
          <w:i/>
          <w:iCs/>
          <w:sz w:val="28"/>
          <w:szCs w:val="28"/>
          <w:lang w:val="ru-RU"/>
        </w:rPr>
        <w:t>Черногории, богатая</w:t>
      </w:r>
      <w:r w:rsidRPr="00575AF3">
        <w:rPr>
          <w:rFonts w:ascii="Book Antiqua" w:hAnsi="Book Antiqua"/>
          <w:i/>
          <w:iCs/>
          <w:sz w:val="28"/>
          <w:szCs w:val="28"/>
          <w:lang w:val="ru-RU"/>
        </w:rPr>
        <w:t xml:space="preserve"> редкой растительностью и животным миром. Это идеальное место для умитотворенного отдыха в окружении черногорской природы - ярко-биюзовых ледниковых озёр и крупнейшего из них -биоградского </w:t>
      </w:r>
      <w:r w:rsidR="00242EE5" w:rsidRPr="00575AF3">
        <w:rPr>
          <w:rFonts w:ascii="Book Antiqua" w:hAnsi="Book Antiqua"/>
          <w:i/>
          <w:iCs/>
          <w:sz w:val="28"/>
          <w:szCs w:val="28"/>
          <w:lang w:val="ru-RU"/>
        </w:rPr>
        <w:t>озера, горных</w:t>
      </w:r>
      <w:r w:rsidRPr="00575AF3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="00242EE5" w:rsidRPr="00575AF3">
        <w:rPr>
          <w:rFonts w:ascii="Book Antiqua" w:hAnsi="Book Antiqua"/>
          <w:i/>
          <w:iCs/>
          <w:sz w:val="28"/>
          <w:szCs w:val="28"/>
          <w:lang w:val="ru-RU"/>
        </w:rPr>
        <w:t>массивов, поросших</w:t>
      </w:r>
      <w:r w:rsidRPr="00575AF3">
        <w:rPr>
          <w:rFonts w:ascii="Book Antiqua" w:hAnsi="Book Antiqua"/>
          <w:i/>
          <w:iCs/>
          <w:sz w:val="28"/>
          <w:szCs w:val="28"/>
          <w:lang w:val="ru-RU"/>
        </w:rPr>
        <w:t xml:space="preserve"> реликтовым </w:t>
      </w:r>
      <w:r w:rsidR="0067703B" w:rsidRPr="00575AF3">
        <w:rPr>
          <w:rFonts w:ascii="Book Antiqua" w:hAnsi="Book Antiqua"/>
          <w:i/>
          <w:iCs/>
          <w:sz w:val="28"/>
          <w:szCs w:val="28"/>
          <w:lang w:val="ru-RU"/>
        </w:rPr>
        <w:t>лесом, и</w:t>
      </w:r>
      <w:r w:rsidRPr="00575AF3">
        <w:rPr>
          <w:rFonts w:ascii="Book Antiqua" w:hAnsi="Book Antiqua"/>
          <w:i/>
          <w:iCs/>
          <w:sz w:val="28"/>
          <w:szCs w:val="28"/>
          <w:lang w:val="ru-RU"/>
        </w:rPr>
        <w:t xml:space="preserve"> удивительного мира животных.</w:t>
      </w:r>
    </w:p>
    <w:p w14:paraId="4EE79603" w14:textId="77777777" w:rsidR="00A672EE" w:rsidRPr="00E83160" w:rsidRDefault="00A672EE" w:rsidP="00A672EE">
      <w:pPr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2572D8A5" w14:textId="77777777" w:rsidR="00A672EE" w:rsidRPr="000F1F27" w:rsidRDefault="00A672EE" w:rsidP="00A672EE">
      <w:pPr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F84FF5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 w:rsidRPr="000F1F27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</w:t>
      </w:r>
      <w:r w:rsidRPr="000B6C1E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4</w:t>
      </w:r>
      <w:r w:rsidRPr="000F1F27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. Скадарское озеро, деревня Вирпазар.</w:t>
      </w:r>
    </w:p>
    <w:p w14:paraId="41EDE677" w14:textId="77777777" w:rsidR="00A672EE" w:rsidRPr="000B6C1E" w:rsidRDefault="00A672EE" w:rsidP="00A672EE">
      <w:pPr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0F1F27">
        <w:rPr>
          <w:rFonts w:ascii="Book Antiqua" w:hAnsi="Book Antiqua"/>
          <w:i/>
          <w:iCs/>
          <w:sz w:val="28"/>
          <w:szCs w:val="28"/>
          <w:lang w:val="ru-RU"/>
        </w:rPr>
        <w:t>Сегодня нас ждет путешествие по Скадарскому озеру. Здесь множество островков, в камышах можно встретить аистов, белых цапель, ибисов, бакланов и кудрявых пеликанов. Мы совершим круиз по озеру – именно в такие моменты понимаешь, что всем управляет природа. У вас будет возможность искупаться в озере (если позволит погода) и продегустировать знаменитое лучшее вино Черногории –Вранец. Завершим день в деревушке Вирпазар, которая стоит на слиянии двух рек. Недаром черногорцы считают этот регион сердцем и душой своей земли. (Экскурсия для желающих за дополнительную плату).</w:t>
      </w:r>
    </w:p>
    <w:p w14:paraId="5EAF49BB" w14:textId="77777777" w:rsidR="00A672EE" w:rsidRPr="000B6C1E" w:rsidRDefault="00A672EE" w:rsidP="00A672E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05AC775C" w14:textId="77777777" w:rsidR="00A672EE" w:rsidRPr="000F1F27" w:rsidRDefault="00A672EE" w:rsidP="00A672EE">
      <w:pPr>
        <w:spacing w:after="0" w:line="240" w:lineRule="auto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0F1F27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</w:t>
      </w:r>
      <w:r w:rsidRPr="000B6C1E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5</w:t>
      </w:r>
      <w:r w:rsidRPr="000F1F27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. Будванская Ривьера - Будва- Бар </w:t>
      </w:r>
    </w:p>
    <w:p w14:paraId="446BB187" w14:textId="77777777" w:rsidR="00A672EE" w:rsidRPr="00F84FF5" w:rsidRDefault="00A672EE" w:rsidP="00A672EE">
      <w:pPr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0F1F27">
        <w:rPr>
          <w:rFonts w:ascii="Book Antiqua" w:hAnsi="Book Antiqua"/>
          <w:i/>
          <w:iCs/>
          <w:sz w:val="28"/>
          <w:szCs w:val="28"/>
          <w:lang w:val="ru-RU"/>
        </w:rPr>
        <w:t>Сегодня вам предстоит путешествие по Будванской Ривьере. Мы отправляемся в портовый город Бар и осмотрим древние руины старого города, в истории которого переплелись христианские и мусульманские мотивы. И завершим день в исторической средневековой Будве – городе, где причудливо смешались два стиля архитектуры – венецианский и средиземноморский.</w:t>
      </w:r>
    </w:p>
    <w:p w14:paraId="72866F37" w14:textId="77777777" w:rsidR="00A672EE" w:rsidRPr="00F84FF5" w:rsidRDefault="00A672EE" w:rsidP="00A672EE">
      <w:pPr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2A6595C1" w14:textId="77777777" w:rsidR="00A672EE" w:rsidRPr="00F84FF5" w:rsidRDefault="00A672EE" w:rsidP="00A672EE">
      <w:pPr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545D1094" w14:textId="77777777" w:rsidR="00A672EE" w:rsidRPr="00F84FF5" w:rsidRDefault="00A672EE" w:rsidP="00A672E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2BF7184E" w14:textId="0133E728" w:rsidR="005A1CBB" w:rsidRPr="00F84FF5" w:rsidRDefault="00A672EE" w:rsidP="005A1CBB">
      <w:pPr>
        <w:spacing w:after="0" w:line="240" w:lineRule="auto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0F1F27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lastRenderedPageBreak/>
        <w:t xml:space="preserve">День </w:t>
      </w:r>
      <w:r w:rsidRPr="00F87F85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6</w:t>
      </w:r>
      <w:r w:rsidR="005A1CBB" w:rsidRPr="00F87F85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 w:rsidR="005A1CBB" w:rsidRPr="00575AF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отдыха. </w:t>
      </w:r>
      <w:r w:rsidR="005A1CBB" w:rsidRPr="00F84FF5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</w:p>
    <w:p w14:paraId="416C4147" w14:textId="77777777" w:rsidR="005A1CBB" w:rsidRPr="00F84FF5" w:rsidRDefault="005A1CBB" w:rsidP="005A1CBB">
      <w:pPr>
        <w:spacing w:after="0" w:line="240" w:lineRule="auto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71110B92" w14:textId="3D29CF85" w:rsidR="005A1CBB" w:rsidRPr="00F84FF5" w:rsidRDefault="005A1CBB" w:rsidP="005A1CBB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575AF3">
        <w:rPr>
          <w:rFonts w:ascii="Book Antiqua" w:hAnsi="Book Antiqua"/>
          <w:i/>
          <w:iCs/>
          <w:sz w:val="28"/>
          <w:szCs w:val="28"/>
          <w:lang w:val="ru-RU"/>
        </w:rPr>
        <w:t xml:space="preserve">Этот день принадлежит Вам! Прогулка по </w:t>
      </w:r>
      <w:r w:rsidR="004915C4" w:rsidRPr="00575AF3">
        <w:rPr>
          <w:rFonts w:ascii="Book Antiqua" w:hAnsi="Book Antiqua"/>
          <w:i/>
          <w:iCs/>
          <w:sz w:val="28"/>
          <w:szCs w:val="28"/>
          <w:lang w:val="ru-RU"/>
        </w:rPr>
        <w:t>набережной: местные</w:t>
      </w:r>
      <w:r w:rsidRPr="00575AF3">
        <w:rPr>
          <w:rFonts w:ascii="Book Antiqua" w:hAnsi="Book Antiqua"/>
          <w:i/>
          <w:iCs/>
          <w:sz w:val="28"/>
          <w:szCs w:val="28"/>
          <w:lang w:val="ru-RU"/>
        </w:rPr>
        <w:t xml:space="preserve"> кафе часто предлагают свежие морепродукты, домашние сыры, омлеты, свежие соки и кофе. Попробуйте традиционные черногорские блюда, например, česnica (пирог с начинкой). Здесь тихо, вода прозрачная, а атмосфера </w:t>
      </w:r>
      <w:r w:rsidR="004915C4" w:rsidRPr="00575AF3">
        <w:rPr>
          <w:rFonts w:ascii="Book Antiqua" w:hAnsi="Book Antiqua"/>
          <w:i/>
          <w:iCs/>
          <w:sz w:val="28"/>
          <w:szCs w:val="28"/>
          <w:lang w:val="ru-RU"/>
        </w:rPr>
        <w:t>спокойная. Можно</w:t>
      </w:r>
      <w:r w:rsidRPr="00575AF3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="004915C4" w:rsidRPr="00575AF3">
        <w:rPr>
          <w:rFonts w:ascii="Book Antiqua" w:hAnsi="Book Antiqua"/>
          <w:i/>
          <w:iCs/>
          <w:sz w:val="28"/>
          <w:szCs w:val="28"/>
          <w:lang w:val="ru-RU"/>
        </w:rPr>
        <w:t>гулять или</w:t>
      </w:r>
      <w:r w:rsidRPr="00575AF3">
        <w:rPr>
          <w:rFonts w:ascii="Book Antiqua" w:hAnsi="Book Antiqua"/>
          <w:i/>
          <w:iCs/>
          <w:sz w:val="28"/>
          <w:szCs w:val="28"/>
          <w:lang w:val="ru-RU"/>
        </w:rPr>
        <w:t xml:space="preserve"> просто расслабляться под солнцем.</w:t>
      </w:r>
    </w:p>
    <w:p w14:paraId="4D3FA97D" w14:textId="77777777" w:rsidR="00A672EE" w:rsidRPr="000F1F27" w:rsidRDefault="00A672EE" w:rsidP="00A672EE">
      <w:pPr>
        <w:spacing w:after="0" w:line="240" w:lineRule="auto"/>
        <w:rPr>
          <w:rFonts w:ascii="Book Antiqua" w:hAnsi="Book Antiqua"/>
          <w:i/>
          <w:iCs/>
          <w:sz w:val="28"/>
          <w:szCs w:val="28"/>
          <w:rtl/>
          <w:lang w:val="ru-RU"/>
        </w:rPr>
      </w:pPr>
      <w:r w:rsidRPr="00FD73E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 w:rsidRPr="00FD73E3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</w:p>
    <w:p w14:paraId="1E55FC80" w14:textId="5A85613D" w:rsidR="00A672EE" w:rsidRPr="00A672EE" w:rsidRDefault="00A672EE" w:rsidP="00A672EE">
      <w:pPr>
        <w:spacing w:after="0" w:line="240" w:lineRule="auto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A672EE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</w:t>
      </w:r>
      <w:r w:rsidRPr="00F87F85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7</w:t>
      </w:r>
      <w:r w:rsidRPr="00A672EE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. </w:t>
      </w:r>
      <w:r w:rsidR="004915C4" w:rsidRPr="00A672EE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Тиват –</w:t>
      </w:r>
      <w:r w:rsidRPr="00A672EE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Тель-Авив</w:t>
      </w:r>
    </w:p>
    <w:p w14:paraId="63C4770A" w14:textId="77777777" w:rsidR="00A672EE" w:rsidRPr="00BA094F" w:rsidRDefault="00A672EE" w:rsidP="00A672EE">
      <w:pPr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BA094F">
        <w:rPr>
          <w:rFonts w:ascii="Book Antiqua" w:hAnsi="Book Antiqua"/>
          <w:i/>
          <w:iCs/>
          <w:sz w:val="28"/>
          <w:szCs w:val="28"/>
          <w:lang w:val="ru-RU"/>
        </w:rPr>
        <w:t xml:space="preserve">После завтрака если позволит расписание полётов у нас будет время для покупок. Затем доставка в аэропорт и вылет в Тель-авив.  </w:t>
      </w:r>
    </w:p>
    <w:p w14:paraId="0317B1D9" w14:textId="77777777" w:rsidR="00A672EE" w:rsidRPr="00BA094F" w:rsidRDefault="00A672EE" w:rsidP="00A672EE">
      <w:pPr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BA094F">
        <w:rPr>
          <w:rFonts w:ascii="Book Antiqua" w:hAnsi="Book Antiqua"/>
          <w:i/>
          <w:iCs/>
          <w:sz w:val="28"/>
          <w:szCs w:val="28"/>
          <w:lang w:val="ru-RU"/>
        </w:rPr>
        <w:t>До новых встреч!</w:t>
      </w:r>
    </w:p>
    <w:p w14:paraId="3F0E84EF" w14:textId="77777777" w:rsidR="00A672EE" w:rsidRPr="00BA094F" w:rsidRDefault="00A672EE" w:rsidP="00A672EE">
      <w:pPr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2B0E9A06" w14:textId="77777777" w:rsidR="00A672EE" w:rsidRPr="00BA094F" w:rsidRDefault="00A672EE" w:rsidP="00A672EE">
      <w:pPr>
        <w:spacing w:after="0"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6A379073" w14:textId="77777777" w:rsidR="00A672EE" w:rsidRPr="008529EB" w:rsidRDefault="00A672EE" w:rsidP="00A672EE">
      <w:pPr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F84FF5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8529EB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В стоимость включено:</w:t>
      </w:r>
    </w:p>
    <w:p w14:paraId="70AD756C" w14:textId="77777777" w:rsidR="00A672EE" w:rsidRPr="008529EB" w:rsidRDefault="00A672EE" w:rsidP="00A672EE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8529EB">
        <w:rPr>
          <w:rFonts w:ascii="Book Antiqua" w:hAnsi="Book Antiqua"/>
          <w:i/>
          <w:iCs/>
          <w:sz w:val="28"/>
          <w:szCs w:val="28"/>
          <w:lang w:val="ru-RU"/>
        </w:rPr>
        <w:t>Авиабилет</w:t>
      </w:r>
    </w:p>
    <w:p w14:paraId="497EB4C8" w14:textId="5CC99717" w:rsidR="00A672EE" w:rsidRPr="008529EB" w:rsidRDefault="0052355D" w:rsidP="00A672EE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82347E">
        <w:rPr>
          <w:rFonts w:ascii="Book Antiqua" w:hAnsi="Book Antiqua"/>
          <w:i/>
          <w:iCs/>
          <w:sz w:val="28"/>
          <w:szCs w:val="28"/>
          <w:lang w:val="ru-RU"/>
        </w:rPr>
        <w:t>6</w:t>
      </w:r>
      <w:r w:rsidRPr="00BE5EF3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8529EB">
        <w:rPr>
          <w:rFonts w:ascii="Book Antiqua" w:hAnsi="Book Antiqua"/>
          <w:i/>
          <w:iCs/>
          <w:sz w:val="28"/>
          <w:szCs w:val="28"/>
          <w:lang w:val="ru-RU"/>
        </w:rPr>
        <w:t>ночей</w:t>
      </w:r>
      <w:r w:rsidR="00A672EE" w:rsidRPr="008529EB">
        <w:rPr>
          <w:rFonts w:ascii="Book Antiqua" w:hAnsi="Book Antiqua"/>
          <w:i/>
          <w:iCs/>
          <w:sz w:val="28"/>
          <w:szCs w:val="28"/>
          <w:lang w:val="ru-RU"/>
        </w:rPr>
        <w:t xml:space="preserve"> в гостинице туристического класса</w:t>
      </w:r>
    </w:p>
    <w:p w14:paraId="1CEA42F0" w14:textId="77777777" w:rsidR="00A672EE" w:rsidRPr="008529EB" w:rsidRDefault="00A672EE" w:rsidP="00A672EE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8529EB">
        <w:rPr>
          <w:rFonts w:ascii="Book Antiqua" w:hAnsi="Book Antiqua"/>
          <w:i/>
          <w:iCs/>
          <w:sz w:val="28"/>
          <w:szCs w:val="28"/>
          <w:lang w:val="ru-RU"/>
        </w:rPr>
        <w:t>Полупансион</w:t>
      </w:r>
    </w:p>
    <w:p w14:paraId="6216A257" w14:textId="77777777" w:rsidR="00A672EE" w:rsidRPr="008529EB" w:rsidRDefault="00A672EE" w:rsidP="00A672EE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8529EB">
        <w:rPr>
          <w:rFonts w:ascii="Book Antiqua" w:hAnsi="Book Antiqua"/>
          <w:i/>
          <w:iCs/>
          <w:sz w:val="28"/>
          <w:szCs w:val="28"/>
          <w:lang w:val="ru-RU"/>
        </w:rPr>
        <w:t>Экскурсии по программе</w:t>
      </w:r>
    </w:p>
    <w:p w14:paraId="195EC371" w14:textId="77777777" w:rsidR="00A672EE" w:rsidRPr="00575AF3" w:rsidRDefault="00A672EE" w:rsidP="00A672EE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8529EB">
        <w:rPr>
          <w:rFonts w:ascii="Book Antiqua" w:hAnsi="Book Antiqua"/>
          <w:i/>
          <w:iCs/>
          <w:sz w:val="28"/>
          <w:szCs w:val="28"/>
          <w:lang w:val="ru-RU"/>
        </w:rPr>
        <w:t xml:space="preserve">Услуги русскоязычного гида </w:t>
      </w:r>
    </w:p>
    <w:p w14:paraId="637C85BD" w14:textId="77777777" w:rsidR="00A672EE" w:rsidRPr="008529EB" w:rsidRDefault="00A672EE" w:rsidP="00A672EE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8529EB">
        <w:rPr>
          <w:rFonts w:ascii="Book Antiqua" w:hAnsi="Book Antiqua"/>
          <w:i/>
          <w:iCs/>
          <w:sz w:val="28"/>
          <w:szCs w:val="28"/>
          <w:lang w:val="ru-RU"/>
        </w:rPr>
        <w:t>Индивидуальная система наушников.</w:t>
      </w:r>
    </w:p>
    <w:p w14:paraId="3B238CA3" w14:textId="77777777" w:rsidR="00A672EE" w:rsidRDefault="00A672EE" w:rsidP="00A672EE">
      <w:pPr>
        <w:rPr>
          <w:rFonts w:ascii="Book Antiqua" w:hAnsi="Book Antiqua"/>
          <w:i/>
          <w:iCs/>
          <w:sz w:val="28"/>
          <w:szCs w:val="28"/>
        </w:rPr>
      </w:pPr>
    </w:p>
    <w:p w14:paraId="46C61D9C" w14:textId="77777777" w:rsidR="009E3ACC" w:rsidRPr="00530DA3" w:rsidRDefault="009E3ACC" w:rsidP="009E3ACC">
      <w:pPr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530DA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В стоимость не включено:</w:t>
      </w:r>
    </w:p>
    <w:p w14:paraId="396ACE9A" w14:textId="77777777" w:rsidR="009E3ACC" w:rsidRPr="00530DA3" w:rsidRDefault="009E3ACC" w:rsidP="009E3ACC">
      <w:pPr>
        <w:pStyle w:val="ListParagraph"/>
        <w:numPr>
          <w:ilvl w:val="0"/>
          <w:numId w:val="4"/>
        </w:numPr>
        <w:spacing w:after="160"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Медицинская страховка</w:t>
      </w:r>
    </w:p>
    <w:p w14:paraId="5184B71F" w14:textId="77777777" w:rsidR="009E3ACC" w:rsidRPr="00530DA3" w:rsidRDefault="009E3ACC" w:rsidP="009E3ACC">
      <w:pPr>
        <w:pStyle w:val="ListParagraph"/>
        <w:numPr>
          <w:ilvl w:val="0"/>
          <w:numId w:val="4"/>
        </w:numPr>
        <w:spacing w:after="160"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Чаевые гиду (рекомендуется давать 5 евро с человека в день)</w:t>
      </w:r>
    </w:p>
    <w:p w14:paraId="6B71FD8C" w14:textId="77777777" w:rsidR="009E3ACC" w:rsidRPr="00530DA3" w:rsidRDefault="009E3ACC" w:rsidP="009E3ACC">
      <w:pPr>
        <w:pStyle w:val="ListParagraph"/>
        <w:numPr>
          <w:ilvl w:val="0"/>
          <w:numId w:val="4"/>
        </w:numPr>
        <w:spacing w:after="160"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Опциональная программа</w:t>
      </w:r>
    </w:p>
    <w:p w14:paraId="0F18C32C" w14:textId="77777777" w:rsidR="009E3ACC" w:rsidRPr="00530DA3" w:rsidRDefault="009E3ACC" w:rsidP="009E3ACC">
      <w:pPr>
        <w:pStyle w:val="ListParagraph"/>
        <w:numPr>
          <w:ilvl w:val="0"/>
          <w:numId w:val="4"/>
        </w:numPr>
        <w:spacing w:after="160"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Городской налог (оплата непосредственно в гостинице)</w:t>
      </w:r>
    </w:p>
    <w:p w14:paraId="44042442" w14:textId="77777777" w:rsidR="009E3ACC" w:rsidRPr="00530DA3" w:rsidRDefault="009E3ACC" w:rsidP="009E3ACC">
      <w:pPr>
        <w:pStyle w:val="ListParagraph"/>
        <w:numPr>
          <w:ilvl w:val="0"/>
          <w:numId w:val="4"/>
        </w:numPr>
        <w:spacing w:after="160"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Личные расходы</w:t>
      </w:r>
    </w:p>
    <w:p w14:paraId="5DD70F0C" w14:textId="77777777" w:rsidR="00A672EE" w:rsidRDefault="00A672EE" w:rsidP="00A672EE">
      <w:pPr>
        <w:rPr>
          <w:rFonts w:ascii="Book Antiqua" w:hAnsi="Book Antiqua"/>
          <w:i/>
          <w:iCs/>
          <w:sz w:val="28"/>
          <w:szCs w:val="28"/>
        </w:rPr>
      </w:pPr>
    </w:p>
    <w:p w14:paraId="7F88BD05" w14:textId="77777777" w:rsidR="009E3ACC" w:rsidRDefault="009E3ACC" w:rsidP="00A672EE">
      <w:pPr>
        <w:rPr>
          <w:rFonts w:ascii="Book Antiqua" w:hAnsi="Book Antiqua"/>
          <w:i/>
          <w:iCs/>
          <w:sz w:val="28"/>
          <w:szCs w:val="28"/>
        </w:rPr>
      </w:pPr>
    </w:p>
    <w:p w14:paraId="42A1F80F" w14:textId="77777777" w:rsidR="00A672EE" w:rsidRPr="008529EB" w:rsidRDefault="00A672EE" w:rsidP="00A672EE">
      <w:pPr>
        <w:spacing w:line="240" w:lineRule="auto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8529EB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lastRenderedPageBreak/>
        <w:t>Дополнительные экскурсии:</w:t>
      </w:r>
    </w:p>
    <w:p w14:paraId="5AB634BC" w14:textId="77777777" w:rsidR="00A672EE" w:rsidRPr="004049FD" w:rsidRDefault="00A672EE" w:rsidP="00A672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  <w:r w:rsidRPr="004049FD">
        <w:rPr>
          <w:rFonts w:ascii="Book Antiqua" w:hAnsi="Book Antiqua"/>
          <w:i/>
          <w:iCs/>
          <w:sz w:val="28"/>
          <w:szCs w:val="28"/>
          <w:lang w:val="ru-RU"/>
        </w:rPr>
        <w:t>Скадарское озеро, круиз и дегустация - 75 евро</w:t>
      </w:r>
    </w:p>
    <w:p w14:paraId="1A21E8F3" w14:textId="77777777" w:rsidR="00A672EE" w:rsidRPr="000F1F27" w:rsidRDefault="00A672EE" w:rsidP="00A672EE">
      <w:pPr>
        <w:spacing w:line="240" w:lineRule="auto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2DA45E89" w14:textId="373AAA99" w:rsidR="00A672EE" w:rsidRPr="0093739D" w:rsidRDefault="00A672EE" w:rsidP="00A672EE">
      <w:pPr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93739D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Обращаем внимание: экскурсии могут проходить в другой последовательности;</w:t>
      </w:r>
      <w:r w:rsidRPr="00311EBD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 </w:t>
      </w:r>
      <w:r w:rsidRPr="0093739D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компания сохраняет за собой право вносить изменения в программу тура в связи с погодными условиями </w:t>
      </w:r>
      <w:r w:rsidR="00F87F85" w:rsidRPr="0093739D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и</w:t>
      </w:r>
      <w:r w:rsidR="00F87F85" w:rsidRPr="00D0184E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 режимом</w:t>
      </w:r>
      <w:r w:rsidRPr="0093739D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 работы </w:t>
      </w:r>
      <w:r w:rsidR="0052355D" w:rsidRPr="0093739D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туристических объектов</w:t>
      </w:r>
      <w:r w:rsidRPr="0093739D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*</w:t>
      </w:r>
    </w:p>
    <w:p w14:paraId="15CB7DB9" w14:textId="77777777" w:rsidR="00A672EE" w:rsidRPr="006A6D3E" w:rsidRDefault="00A672EE" w:rsidP="00A672EE">
      <w:pPr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93739D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Местные туристические налоги оплачиваются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участниками тура напрямую при размещении в гостинице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3AA2CE6A" w14:textId="77777777" w:rsidR="00A672EE" w:rsidRPr="006A6D3E" w:rsidRDefault="00A672EE" w:rsidP="00A672EE">
      <w:pPr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</w:pPr>
    </w:p>
    <w:p w14:paraId="12D598CB" w14:textId="71612166" w:rsidR="00A672EE" w:rsidRPr="006A6D3E" w:rsidRDefault="00A672EE" w:rsidP="00A672EE">
      <w:pPr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6A6D3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Список дополнительных экскурсий может меняться/ </w:t>
      </w:r>
      <w:r w:rsidR="00F87F85" w:rsidRPr="006A6D3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Цены могут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изменяться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275366E2" w14:textId="77777777" w:rsidR="00A672EE" w:rsidRPr="006A6D3E" w:rsidRDefault="00A672EE" w:rsidP="00A672EE">
      <w:pPr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6A6D3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Экскурсия может быть отменена, если на неё записалось меньше 20 человек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459EBC5A" w14:textId="52693927" w:rsidR="00A672EE" w:rsidRPr="006A6D3E" w:rsidRDefault="00A672EE" w:rsidP="00A672EE">
      <w:pPr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6A6D3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Опциональная программа – это дополнительные </w:t>
      </w:r>
      <w:r w:rsidR="00F87F85" w:rsidRPr="006A6D3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экскурсии, которые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не входят в стоимость тура и проводятся в свободное </w:t>
      </w:r>
      <w:r w:rsidR="0052355D" w:rsidRPr="006A6D3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время. У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клиента есть право отказаться от них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75AC90C6" w14:textId="1255400E" w:rsidR="00A672EE" w:rsidRPr="006A6D3E" w:rsidRDefault="00A672EE" w:rsidP="00A672EE">
      <w:pPr>
        <w:rPr>
          <w:b/>
          <w:bCs/>
          <w:lang w:val="ru-RU"/>
        </w:rPr>
      </w:pPr>
      <w:r w:rsidRPr="006A6D3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*Организатор тура не несёт ответсвенность за выполнение факультативной </w:t>
      </w:r>
      <w:r w:rsidR="00F87F85" w:rsidRPr="006A6D3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программы,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вся ответственность лежит на экскурсоводе и местных гидах</w:t>
      </w:r>
      <w:r w:rsidRPr="006A6D3E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783AF217" w14:textId="77777777" w:rsidR="00A672EE" w:rsidRPr="006005D2" w:rsidRDefault="00A672EE" w:rsidP="00A672EE">
      <w:pPr>
        <w:rPr>
          <w:lang w:val="ru-RU"/>
        </w:rPr>
      </w:pPr>
    </w:p>
    <w:p w14:paraId="0866476F" w14:textId="77777777" w:rsidR="00A672EE" w:rsidRPr="00E27C93" w:rsidRDefault="00A672EE" w:rsidP="00A672EE">
      <w:pPr>
        <w:rPr>
          <w:rFonts w:ascii="Book Antiqua" w:eastAsia="Book Antiqua" w:hAnsi="Book Antiqua" w:cs="Book Antiqua"/>
          <w:b/>
          <w:i/>
          <w:iCs/>
          <w:sz w:val="28"/>
          <w:szCs w:val="28"/>
          <w:lang w:val="ru-RU"/>
        </w:rPr>
      </w:pPr>
    </w:p>
    <w:p w14:paraId="56CF102A" w14:textId="77777777" w:rsidR="00A672EE" w:rsidRPr="00F14567" w:rsidRDefault="00A672EE" w:rsidP="00A672E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60AC06DA" w14:textId="77777777" w:rsidR="00A672EE" w:rsidRPr="000F1F27" w:rsidRDefault="00A672EE" w:rsidP="00A672EE">
      <w:pPr>
        <w:pStyle w:val="BodyText2"/>
        <w:rPr>
          <w:rFonts w:ascii="Book Antiqua" w:hAnsi="Book Antiqua"/>
          <w:i/>
          <w:iCs/>
          <w:color w:val="000000" w:themeColor="text1"/>
          <w:sz w:val="28"/>
          <w:szCs w:val="28"/>
          <w:lang w:val="ru-RU" w:eastAsia="he-IL"/>
        </w:rPr>
      </w:pPr>
    </w:p>
    <w:p w14:paraId="428FD31B" w14:textId="77777777" w:rsidR="00A672EE" w:rsidRPr="000F1F27" w:rsidRDefault="00A672EE" w:rsidP="00A672EE">
      <w:pPr>
        <w:rPr>
          <w:rFonts w:ascii="Book Antiqua" w:hAnsi="Book Antiqua" w:cs="Arial"/>
          <w:i/>
          <w:iCs/>
          <w:sz w:val="28"/>
          <w:szCs w:val="28"/>
          <w:lang w:val="ru-RU"/>
        </w:rPr>
      </w:pPr>
    </w:p>
    <w:p w14:paraId="22A27A98" w14:textId="77777777" w:rsidR="00A672EE" w:rsidRPr="000F1F27" w:rsidRDefault="00A672EE" w:rsidP="00A672EE">
      <w:pPr>
        <w:pStyle w:val="Default"/>
        <w:rPr>
          <w:i/>
          <w:iCs/>
          <w:sz w:val="28"/>
          <w:szCs w:val="28"/>
          <w:lang w:val="ru-RU"/>
        </w:rPr>
      </w:pPr>
      <w:r w:rsidRPr="000F1F27">
        <w:rPr>
          <w:i/>
          <w:iCs/>
          <w:sz w:val="28"/>
          <w:szCs w:val="28"/>
          <w:lang w:val="ru-RU"/>
        </w:rPr>
        <w:lastRenderedPageBreak/>
        <w:t xml:space="preserve"> </w:t>
      </w:r>
    </w:p>
    <w:p w14:paraId="4E45CD25" w14:textId="77777777" w:rsidR="00A672EE" w:rsidRPr="000F1F27" w:rsidRDefault="00A672EE" w:rsidP="00A672EE">
      <w:pPr>
        <w:rPr>
          <w:rFonts w:ascii="Book Antiqua" w:hAnsi="Book Antiqua"/>
          <w:b/>
          <w:bCs/>
          <w:i/>
          <w:iCs/>
          <w:sz w:val="28"/>
          <w:szCs w:val="28"/>
          <w:lang w:val="ru-RU"/>
        </w:rPr>
      </w:pPr>
    </w:p>
    <w:p w14:paraId="39A873B3" w14:textId="77777777" w:rsidR="00B50F60" w:rsidRPr="00A672EE" w:rsidRDefault="00B50F60">
      <w:pPr>
        <w:rPr>
          <w:lang w:val="ru-RU"/>
        </w:rPr>
      </w:pPr>
    </w:p>
    <w:sectPr w:rsidR="00B50F60" w:rsidRPr="00A672EE" w:rsidSect="00A672EE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C08"/>
    <w:multiLevelType w:val="hybridMultilevel"/>
    <w:tmpl w:val="194E4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436E6"/>
    <w:multiLevelType w:val="hybridMultilevel"/>
    <w:tmpl w:val="BAB40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6265F"/>
    <w:multiLevelType w:val="hybridMultilevel"/>
    <w:tmpl w:val="A65ED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E56CD"/>
    <w:multiLevelType w:val="hybridMultilevel"/>
    <w:tmpl w:val="6A885F1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380433">
    <w:abstractNumId w:val="1"/>
  </w:num>
  <w:num w:numId="2" w16cid:durableId="434636995">
    <w:abstractNumId w:val="2"/>
  </w:num>
  <w:num w:numId="3" w16cid:durableId="1625767640">
    <w:abstractNumId w:val="0"/>
  </w:num>
  <w:num w:numId="4" w16cid:durableId="1527673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EE"/>
    <w:rsid w:val="00242EE5"/>
    <w:rsid w:val="004036A3"/>
    <w:rsid w:val="004915C4"/>
    <w:rsid w:val="0052355D"/>
    <w:rsid w:val="0056617C"/>
    <w:rsid w:val="005A1CBB"/>
    <w:rsid w:val="005D746D"/>
    <w:rsid w:val="0067703B"/>
    <w:rsid w:val="00707D03"/>
    <w:rsid w:val="0082347E"/>
    <w:rsid w:val="008427E4"/>
    <w:rsid w:val="0086606A"/>
    <w:rsid w:val="008A0103"/>
    <w:rsid w:val="009E3ACC"/>
    <w:rsid w:val="00A2718A"/>
    <w:rsid w:val="00A672EE"/>
    <w:rsid w:val="00AF42CA"/>
    <w:rsid w:val="00B50F60"/>
    <w:rsid w:val="00B64219"/>
    <w:rsid w:val="00BB4200"/>
    <w:rsid w:val="00C27749"/>
    <w:rsid w:val="00D9322A"/>
    <w:rsid w:val="00EA560F"/>
    <w:rsid w:val="00F87F85"/>
    <w:rsid w:val="00FC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51]"/>
    </o:shapedefaults>
    <o:shapelayout v:ext="edit">
      <o:idmap v:ext="edit" data="1"/>
    </o:shapelayout>
  </w:shapeDefaults>
  <w:decimalSymbol w:val="."/>
  <w:listSeparator w:val=","/>
  <w14:docId w14:val="415369D6"/>
  <w15:chartTrackingRefBased/>
  <w15:docId w15:val="{4DE0CC8D-BD4E-4949-A7D9-AEA41C2B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EE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2E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672E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kern w:val="0"/>
      <w:sz w:val="24"/>
      <w:szCs w:val="24"/>
      <w:lang w:val="it-IT" w:bidi="ar-SA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A672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672E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875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 Lebedev</dc:creator>
  <cp:keywords/>
  <dc:description/>
  <cp:lastModifiedBy>Inna Zavodny</cp:lastModifiedBy>
  <cp:revision>14</cp:revision>
  <dcterms:created xsi:type="dcterms:W3CDTF">2025-01-05T13:34:00Z</dcterms:created>
  <dcterms:modified xsi:type="dcterms:W3CDTF">2025-02-09T13:26:00Z</dcterms:modified>
</cp:coreProperties>
</file>